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top w:w="75" w:type="dxa"/>
          <w:left w:w="75" w:type="dxa"/>
          <w:bottom w:w="75" w:type="dxa"/>
          <w:right w:w="75" w:type="dxa"/>
        </w:tblCellMar>
        <w:tblLook w:val="04A0"/>
      </w:tblPr>
      <w:tblGrid>
        <w:gridCol w:w="8287"/>
      </w:tblGrid>
      <w:tr w:rsidR="00AA07A8" w:rsidRPr="00AA07A8" w:rsidTr="00AA07A8">
        <w:trPr>
          <w:trHeight w:val="150"/>
          <w:tblCellSpacing w:w="0" w:type="dxa"/>
        </w:trPr>
        <w:tc>
          <w:tcPr>
            <w:tcW w:w="0" w:type="auto"/>
            <w:shd w:val="clear" w:color="auto" w:fill="FFFFFF"/>
            <w:vAlign w:val="center"/>
            <w:hideMark/>
          </w:tcPr>
          <w:p w:rsidR="00AA07A8" w:rsidRPr="00AA07A8" w:rsidRDefault="00AA07A8" w:rsidP="00AA07A8">
            <w:pPr>
              <w:spacing w:after="0" w:line="150" w:lineRule="atLeast"/>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36"/>
                <w:szCs w:val="36"/>
                <w:rtl/>
              </w:rPr>
              <w:t>أفكار ومقترحات لبرامج شهر رمضان المبارك</w:t>
            </w:r>
          </w:p>
        </w:tc>
      </w:tr>
      <w:tr w:rsidR="00AA07A8" w:rsidRPr="00AA07A8" w:rsidTr="00AA07A8">
        <w:trPr>
          <w:trHeight w:val="150"/>
          <w:tblCellSpacing w:w="0" w:type="dxa"/>
        </w:trPr>
        <w:tc>
          <w:tcPr>
            <w:tcW w:w="0" w:type="auto"/>
            <w:shd w:val="clear" w:color="auto" w:fill="FFFFFF"/>
            <w:vAlign w:val="center"/>
            <w:hideMark/>
          </w:tcPr>
          <w:p w:rsidR="00AA07A8" w:rsidRPr="00AA07A8" w:rsidRDefault="00AA07A8" w:rsidP="00AA07A8">
            <w:pPr>
              <w:bidi w:val="0"/>
              <w:spacing w:after="0" w:line="240" w:lineRule="auto"/>
              <w:rPr>
                <w:rFonts w:ascii="Times New Roman" w:eastAsia="Times New Roman" w:hAnsi="Times New Roman" w:cs="Times New Roman"/>
                <w:sz w:val="16"/>
                <w:szCs w:val="24"/>
              </w:rPr>
            </w:pPr>
          </w:p>
        </w:tc>
      </w:tr>
      <w:tr w:rsidR="00AA07A8" w:rsidRPr="00AA07A8" w:rsidTr="00AA07A8">
        <w:trPr>
          <w:trHeight w:val="150"/>
          <w:tblCellSpacing w:w="0" w:type="dxa"/>
        </w:trPr>
        <w:tc>
          <w:tcPr>
            <w:tcW w:w="0" w:type="auto"/>
            <w:shd w:val="clear" w:color="auto" w:fill="FFFFFF"/>
            <w:vAlign w:val="center"/>
            <w:hideMark/>
          </w:tcPr>
          <w:p w:rsidR="00AA07A8" w:rsidRPr="00AA07A8" w:rsidRDefault="00AA07A8" w:rsidP="007837AE">
            <w:pPr>
              <w:spacing w:after="0" w:line="150" w:lineRule="atLeast"/>
              <w:jc w:val="right"/>
              <w:rPr>
                <w:rFonts w:ascii="Times New Roman" w:eastAsia="Times New Roman" w:hAnsi="Times New Roman" w:cs="Times New Roman"/>
                <w:sz w:val="24"/>
                <w:szCs w:val="24"/>
              </w:rPr>
            </w:pPr>
            <w:r w:rsidRPr="00AA07A8">
              <w:rPr>
                <w:rFonts w:ascii="Times New Roman" w:eastAsia="Times New Roman" w:hAnsi="Times New Roman" w:cs="Times New Roman" w:hint="cs"/>
                <w:color w:val="800000"/>
                <w:sz w:val="27"/>
                <w:szCs w:val="27"/>
                <w:rtl/>
              </w:rPr>
              <w:t>عادل عبدالله هندي</w:t>
            </w:r>
            <w:r w:rsidR="007837AE">
              <w:rPr>
                <w:rFonts w:ascii="Times New Roman" w:eastAsia="Times New Roman" w:hAnsi="Times New Roman" w:cs="Times New Roman" w:hint="cs"/>
                <w:sz w:val="24"/>
                <w:szCs w:val="24"/>
                <w:rtl/>
              </w:rPr>
              <w:t xml:space="preserve">                                    للمزيد من المواد :</w:t>
            </w:r>
            <w:r w:rsidR="007837AE">
              <w:t xml:space="preserve"> </w:t>
            </w:r>
            <w:hyperlink r:id="rId4" w:history="1">
              <w:r w:rsidR="007837AE">
                <w:rPr>
                  <w:rStyle w:val="Hyperlink"/>
                </w:rPr>
                <w:t>http://www.dawahmemo.com</w:t>
              </w:r>
            </w:hyperlink>
          </w:p>
        </w:tc>
      </w:tr>
      <w:tr w:rsidR="00AA07A8" w:rsidRPr="00AA07A8" w:rsidTr="00AA07A8">
        <w:trPr>
          <w:trHeight w:val="150"/>
          <w:tblCellSpacing w:w="0" w:type="dxa"/>
        </w:trPr>
        <w:tc>
          <w:tcPr>
            <w:tcW w:w="0" w:type="auto"/>
            <w:shd w:val="clear" w:color="auto" w:fill="FFFFFF"/>
            <w:vAlign w:val="center"/>
            <w:hideMark/>
          </w:tcPr>
          <w:p w:rsidR="00AA07A8" w:rsidRPr="00AA07A8" w:rsidRDefault="00AA07A8" w:rsidP="00AA07A8">
            <w:pPr>
              <w:spacing w:after="0" w:line="603" w:lineRule="atLeast"/>
              <w:rPr>
                <w:rFonts w:ascii="Times New Roman" w:eastAsia="Times New Roman" w:hAnsi="Times New Roman" w:cs="Times New Roman"/>
                <w:sz w:val="27"/>
                <w:szCs w:val="27"/>
              </w:rPr>
            </w:pPr>
            <w:r w:rsidRPr="00AA07A8">
              <w:rPr>
                <w:rFonts w:ascii="Times New Roman" w:eastAsia="Times New Roman" w:hAnsi="Times New Roman" w:cs="Times New Roman"/>
                <w:sz w:val="27"/>
                <w:szCs w:val="27"/>
                <w:rtl/>
              </w:rPr>
              <w:t> </w:t>
            </w:r>
          </w:p>
          <w:tbl>
            <w:tblPr>
              <w:bidiVisual/>
              <w:tblW w:w="4900" w:type="pct"/>
              <w:jc w:val="center"/>
              <w:tblBorders>
                <w:top w:val="outset" w:sz="6" w:space="0" w:color="808000"/>
                <w:left w:val="outset" w:sz="6" w:space="0" w:color="808000"/>
                <w:bottom w:val="outset" w:sz="6" w:space="0" w:color="808000"/>
                <w:right w:val="outset" w:sz="6" w:space="0" w:color="808000"/>
              </w:tblBorders>
              <w:tblCellMar>
                <w:top w:w="75" w:type="dxa"/>
                <w:left w:w="75" w:type="dxa"/>
                <w:bottom w:w="75" w:type="dxa"/>
                <w:right w:w="75" w:type="dxa"/>
              </w:tblCellMar>
              <w:tblLook w:val="04A0"/>
            </w:tblPr>
            <w:tblGrid>
              <w:gridCol w:w="420"/>
              <w:gridCol w:w="1453"/>
              <w:gridCol w:w="6086"/>
            </w:tblGrid>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800000"/>
                      <w:sz w:val="27"/>
                      <w:rtl/>
                    </w:rPr>
                    <w:t>م</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800000"/>
                      <w:sz w:val="27"/>
                      <w:rtl/>
                    </w:rPr>
                    <w:t>عُنوان الفكرة</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800000"/>
                      <w:sz w:val="27"/>
                      <w:rtl/>
                    </w:rPr>
                    <w:t>طريقة التنفيذ وأهدافها</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أخبار المسجد على المحمول</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يتم تجميع أرقام المحمول ممن يوَدُّون متابعة أخبار المسجد يوميًّا أو كل فترة، وخاصة في رمضان بإخبارهم بالمقرأة، التراويح، التهجُّد، خُطَب الجمعة، دروس،.. وغير ذلك</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2</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سؤال وجائزة يوميَّة</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يتم طباعة 30 سؤالاً في شخصية صحابي، ويوضع بأسلوب جذَّاب وبديع، ويتم تعليق كل يوم فجرًا السؤال الجديد، وعند صلاة العشاء يتم وضع صندوق لتجميع الإجابات وبنظام السحب عند الترويحة بين صلاة التراويح 4 و4 ويتم سحب إجابة وتُقَدَّم جائزة فوريَّة للمتَسَابِق إذا كان الجواب صحيحًا</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3</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جِلسَة حِوَار</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في هذه الجلسة، والتي يمكن عقدها قبل رمضان بأيَّام، وذلك بالتنسيق مع الناس كلها في المسجد، وخاصة المتفاعلين معنا في المسجد والمهتمين جدًّا بأمور المسجد، يتم النقاش في أمور رمضان وخلاف ذلك، وكذا مشاكل وحلولها للناس كلها (جلسة عادية غير تقليدية، أسرية جدًّا</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4</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رابطة شباب المسجد</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فكرَتها تجمِيع عناصر شبابيَّة فعَّالة من المسجد لقيَادَة المسجِد فِي رَمَضَان، وَيَتِمُّ مِن خلالهم توزيع الهدايا والورق ودعوة غيرهم من الشباب ومتابعة أحوال المسجد، وبذلك يتم تفعيل دور الشباب</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5</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مسابقة بين مسجدين</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يتم اختيار فريق من المتسابقين عند سن معين، وليكن للكبار من 28سنة وحتى 35 سنة، ويتم التنسيق مع مسجد مثل (سندس) أو غيره، ويتم عمل مسابقة، وجهًا لوجه – فريقين - ويتم الاتفاق على المواد التي سيسأل فيها قبل عقد المسابقة بمدَّة يتسنَّى للمتسابقين الاتفاق على توزيع أدوار المراجعة وخلاف ذلك، ويتم عقدها بحضور الناس، وفي دار مناسبات المسجد الكبير، وبحضور أساتذة ودكاترة وعلماء ومشايخ، ويتم تكريم المتفوقين في حفل توزيع الجوائز في ليلة 25 رمضان</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6</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يوم النظافة للحي والمسجد</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يخصَّص يوم لنظافة المنطقة تَمامًا، وذلك بالتنسيق مع رجال الحيِّ الكرام، وكذا يتم نظافة المسجد وذلك يكون في نصف شهر رمضان، والهدف منه: إعلام الناس بقيمة العمل الاجتماعي، وإشعار الناس بوجود طاقات فاعلة</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7</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لقاء للأئمَّة في المسجد مع الناس</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في هذا اللقاء المتَّفَق عليه بين الأئمة ويتم عقده بمسجد (المدينة المنورة) بعد صلاة عصر يوم من أيَّام رمضان، ولا سيَّما بعد مرور 5 أيَّام منه، ويتناقش الناس والحاضرون مع الأئمة الحاضرين فيما يريدون ويعرضون: ماذا يريدون من الأئمة والخطباء؟ ليتم التواصل</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8</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 xml:space="preserve">مسابقة من </w:t>
                  </w:r>
                  <w:r w:rsidRPr="00AA07A8">
                    <w:rPr>
                      <w:rFonts w:ascii="Times New Roman" w:eastAsia="Times New Roman" w:hAnsi="Times New Roman" w:cs="Times New Roman"/>
                      <w:color w:val="0000FF"/>
                      <w:sz w:val="27"/>
                      <w:szCs w:val="27"/>
                      <w:rtl/>
                    </w:rPr>
                    <w:lastRenderedPageBreak/>
                    <w:t>يحضر أكثر</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lastRenderedPageBreak/>
                    <w:t xml:space="preserve">يتم عمل فريق رصد لأكثر مسلم يحضر في (صلاة الفجر – المقرأة – </w:t>
                  </w:r>
                  <w:r w:rsidRPr="00AA07A8">
                    <w:rPr>
                      <w:rFonts w:ascii="Times New Roman" w:eastAsia="Times New Roman" w:hAnsi="Times New Roman" w:cs="Times New Roman"/>
                      <w:sz w:val="27"/>
                      <w:szCs w:val="27"/>
                      <w:rtl/>
                    </w:rPr>
                    <w:lastRenderedPageBreak/>
                    <w:t>العشاء والتراويح – التهجُّد – خطب رمضان – دروس العصر والتي ستكون في يومين من أيام الأسبوع)، ويتم تكريم الفائزين، والذين يصلون إلى نسبة 95</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lastRenderedPageBreak/>
                    <w:t>9</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مسابقة الأسرة المسلمة في رمضان</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يتم عمل مسابقة من قبل رمضان وتوزَّع مع أول أيام رمضان المبارك (مسابقة شاملة للقرآن وعلومه، والسنة، والسيرة، والفقه، ومعلومات عامة، ويضاف إليها معلومات عن القدس)، ويتم تصحيحها وَفق لجنة خاصة من المدرسين الكرام من رواد المسجد، ويتم توزيع الجوائز أيضًا على الأسر الفائزة في حفل ليلة 27 رمضان، وبحضور نخبة من علماء وأساتذة من جامعة الأزهر</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10</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يوم إفطار جماعي</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يوم 26 رمضان يتم عمل إفطار جماعي بإعداد الناس أنفسهم، ويتم عمل مكان للسيدات والأطفال كذلك؛ ليصير يومًا له علامة مميزة في حياة الروَّاد</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11</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الحقيبة الرمضانية</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حقيبة رمضان فكرة متميزة بالفعل في إسعاد المُزَكِّي والمُزَكَّى عليه، ويتم إعدادها بمحتوياتها من طرف من يتبرع بما تَجُود به نفسه أو نقود عينية يتم من خلالها الإعداد للحقيبة، وتوزع في أول رمضان، وليكن على يوم 3 رمضان إن شاء الله تعالى</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12</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العيدية</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فكرة العيدية لمن يريد أن يزكي زكاة الفطر، وتخرج قبل العيد، إن شاء الله، أو من أراد أن يساهم، ولو بعد أداء زكاة فطره، ومعروف ما توقعه هذه المشاركة من فرحة في نفوس وقلوب الأطفال قبل الكبار، وذلك هو عين التعاون</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13</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مفكرة رمضان</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مفكرة رمضان فكرة نحاول فيها وضع بعض الآتي</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إهداء من المسجد</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أذكار الصباح والمساء</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جدول لمتابعة مراجعة وقراءة القرآن في رمضان</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عرض أيام الشهر الكريم مع مواقيت الأذان والصلوات بالمسجد وغيره</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عرض برامج رمضان بهذه المفكرة اليومية، يعني عرض برنامج كل يوم تقريبًا</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جدول تنظيم وقت الصائمين مع مواعيد العمل</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ملاحظات ومقترحات</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14</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rtl/>
                    </w:rPr>
                    <w:t>مسحراتي المحمول</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فكرة المسحراتي معروفة من قديم، ولكنها هذه المرة بالمحمول (من أراد أن يستيقظ في موعد يتم تحديده بالاتفاق بين المسلمين للسحور يسجل اسمه ورقم هاتفه المحمول أو الأرضي، وسيتم تكوين فريق مسحراتيَّة؛ ليأخذوا الثواب العظيم والبركة العميمة من آثار هذا المجهود</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15</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سهرة عائلية وخاطرة رمضانية وختمة قرآنية</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هذه فكرة خاصة بالأسرة</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ختمة القرآن والتسابق فيمن ينتهي أولاً؟ وكم مرَّة؟</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خاطرة بعد الإفطار أو قبله أو حسب ما تراه كل أسرة</w:t>
                  </w:r>
                  <w:r w:rsidRPr="00AA07A8">
                    <w:rPr>
                      <w:rFonts w:ascii="Times New Roman" w:eastAsia="Times New Roman" w:hAnsi="Times New Roman" w:cs="Times New Roman"/>
                      <w:sz w:val="27"/>
                      <w:szCs w:val="27"/>
                    </w:rPr>
                    <w:t>.</w:t>
                  </w:r>
                  <w:r w:rsidRPr="00AA07A8">
                    <w:rPr>
                      <w:rFonts w:ascii="Times New Roman" w:eastAsia="Times New Roman" w:hAnsi="Times New Roman" w:cs="Times New Roman"/>
                      <w:sz w:val="27"/>
                      <w:szCs w:val="27"/>
                    </w:rPr>
                    <w:br/>
                    <w:t xml:space="preserve">* </w:t>
                  </w:r>
                  <w:r w:rsidRPr="00AA07A8">
                    <w:rPr>
                      <w:rFonts w:ascii="Times New Roman" w:eastAsia="Times New Roman" w:hAnsi="Times New Roman" w:cs="Times New Roman"/>
                      <w:sz w:val="27"/>
                      <w:szCs w:val="27"/>
                      <w:rtl/>
                    </w:rPr>
                    <w:t>سهرة عائلية للنقاش في الأمور المهمة، وبذلك يقترب رب كل أسرة من أسرته</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lastRenderedPageBreak/>
                    <w:t>16</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مقرأة الفجر</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يتم قراءة جزء يوميًّا بالمسجد من اليوم الأخير لشعبان بعد الفجر، وبذا تضاف ختمة قرآنية إلى ختمة التروايح</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17</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مسابقة أفضل ابن متعاون مع أبويه</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هى فكرة نقترح على الأسر تنفيذها للأبناء (أكثر ولد أو بنت متعاون أو متعاونة مع أبويها، وإعطاؤه هدية قيمة، وذلك يكون بمشاركة الأسر وصدق الراعي</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18</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صندوق رمضاني للأسئلة</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يتم عمل صندوقين ورقيَّين لا يفتحهما إلا إمام المسجد أو من ينوب عنه لتجميع الأسئلة عند الرجال والنساء، وسيجاب عليها تباعًا وباستمرار، إن شاء الله</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19</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فرصة العمر</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ليلة القدر</w:t>
                  </w:r>
                  <w:r w:rsidRPr="00AA07A8">
                    <w:rPr>
                      <w:rFonts w:ascii="Times New Roman" w:eastAsia="Times New Roman" w:hAnsi="Times New Roman" w:cs="Times New Roman"/>
                      <w:sz w:val="27"/>
                      <w:szCs w:val="27"/>
                    </w:rPr>
                    <w:t>.</w:t>
                  </w:r>
                </w:p>
              </w:tc>
            </w:tr>
            <w:tr w:rsidR="00AA07A8" w:rsidRPr="00AA07A8" w:rsidTr="00AA07A8">
              <w:trPr>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Pr>
                    <w:t>20</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color w:val="0000FF"/>
                      <w:sz w:val="27"/>
                      <w:szCs w:val="27"/>
                      <w:rtl/>
                    </w:rPr>
                    <w:t>الليلة عيد</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AA07A8" w:rsidRPr="00AA07A8" w:rsidRDefault="00AA07A8" w:rsidP="00AA07A8">
                  <w:pPr>
                    <w:spacing w:after="0" w:line="240" w:lineRule="auto"/>
                    <w:jc w:val="center"/>
                    <w:rPr>
                      <w:rFonts w:ascii="Times New Roman" w:eastAsia="Times New Roman" w:hAnsi="Times New Roman" w:cs="Times New Roman"/>
                      <w:sz w:val="24"/>
                      <w:szCs w:val="24"/>
                    </w:rPr>
                  </w:pPr>
                  <w:r w:rsidRPr="00AA07A8">
                    <w:rPr>
                      <w:rFonts w:ascii="Times New Roman" w:eastAsia="Times New Roman" w:hAnsi="Times New Roman" w:cs="Times New Roman"/>
                      <w:sz w:val="27"/>
                      <w:szCs w:val="27"/>
                      <w:rtl/>
                    </w:rPr>
                    <w:t>أقترح في هذه الليلة (ليلة العيد) أن يتم تخصيص وفد من المسجد لزيارة بعض الأسر الفقيرة، ويشمل كذلك أسر رواد المسجد ممَّن يرحبون بالزيارة في المنطقة والحي</w:t>
                  </w:r>
                  <w:r w:rsidRPr="00AA07A8">
                    <w:rPr>
                      <w:rFonts w:ascii="Times New Roman" w:eastAsia="Times New Roman" w:hAnsi="Times New Roman" w:cs="Times New Roman"/>
                      <w:sz w:val="27"/>
                      <w:szCs w:val="27"/>
                    </w:rPr>
                    <w:t>.</w:t>
                  </w:r>
                </w:p>
              </w:tc>
            </w:tr>
          </w:tbl>
          <w:p w:rsidR="00AA07A8" w:rsidRPr="00AA07A8" w:rsidRDefault="00AA07A8" w:rsidP="00AA07A8">
            <w:pPr>
              <w:spacing w:after="0" w:line="150" w:lineRule="atLeast"/>
              <w:rPr>
                <w:rFonts w:ascii="Times New Roman" w:eastAsia="Times New Roman" w:hAnsi="Times New Roman" w:cs="Times New Roman"/>
                <w:sz w:val="27"/>
                <w:szCs w:val="27"/>
              </w:rPr>
            </w:pPr>
            <w:r w:rsidRPr="00AA07A8">
              <w:rPr>
                <w:rFonts w:ascii="Times New Roman" w:eastAsia="Times New Roman" w:hAnsi="Times New Roman" w:cs="Times New Roman"/>
                <w:sz w:val="27"/>
                <w:szCs w:val="27"/>
                <w:rtl/>
              </w:rPr>
              <w:t> </w:t>
            </w:r>
          </w:p>
        </w:tc>
      </w:tr>
    </w:tbl>
    <w:p w:rsidR="00B67F70" w:rsidRPr="00AA07A8" w:rsidRDefault="007837AE"/>
    <w:sectPr w:rsidR="00B67F70" w:rsidRPr="00AA07A8" w:rsidSect="004A56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A07A8"/>
    <w:rsid w:val="000E502A"/>
    <w:rsid w:val="004A56E3"/>
    <w:rsid w:val="00656B12"/>
    <w:rsid w:val="007837AE"/>
    <w:rsid w:val="00AA07A8"/>
    <w:rsid w:val="00B16898"/>
    <w:rsid w:val="00C93FDC"/>
    <w:rsid w:val="00FC6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7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07A8"/>
    <w:rPr>
      <w:b/>
      <w:bCs/>
    </w:rPr>
  </w:style>
  <w:style w:type="character" w:styleId="Hyperlink">
    <w:name w:val="Hyperlink"/>
    <w:basedOn w:val="a0"/>
    <w:uiPriority w:val="99"/>
    <w:semiHidden/>
    <w:unhideWhenUsed/>
    <w:rsid w:val="007837AE"/>
    <w:rPr>
      <w:color w:val="0000FF"/>
      <w:u w:val="single"/>
    </w:rPr>
  </w:style>
</w:styles>
</file>

<file path=word/webSettings.xml><?xml version="1.0" encoding="utf-8"?>
<w:webSettings xmlns:r="http://schemas.openxmlformats.org/officeDocument/2006/relationships" xmlns:w="http://schemas.openxmlformats.org/wordprocessingml/2006/main">
  <w:divs>
    <w:div w:id="1192382232">
      <w:bodyDiv w:val="1"/>
      <w:marLeft w:val="0"/>
      <w:marRight w:val="0"/>
      <w:marTop w:val="0"/>
      <w:marBottom w:val="0"/>
      <w:divBdr>
        <w:top w:val="none" w:sz="0" w:space="0" w:color="auto"/>
        <w:left w:val="none" w:sz="0" w:space="0" w:color="auto"/>
        <w:bottom w:val="none" w:sz="0" w:space="0" w:color="auto"/>
        <w:right w:val="none" w:sz="0" w:space="0" w:color="auto"/>
      </w:divBdr>
      <w:divsChild>
        <w:div w:id="178900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wahm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2012-06-25T09:04:00Z</dcterms:created>
  <dcterms:modified xsi:type="dcterms:W3CDTF">2012-06-25T15:24:00Z</dcterms:modified>
</cp:coreProperties>
</file>